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F9" w:rsidRDefault="001061CA" w:rsidP="00687E1D">
      <w:pPr>
        <w:pStyle w:val="NoSpacing"/>
        <w:jc w:val="center"/>
      </w:pPr>
      <w:r>
        <w:t>DENISE WOLKEN, MD PEDIATRICS</w:t>
      </w:r>
    </w:p>
    <w:p w:rsidR="00687E1D" w:rsidRDefault="00687E1D" w:rsidP="00687E1D">
      <w:pPr>
        <w:pStyle w:val="NoSpacing"/>
        <w:jc w:val="center"/>
      </w:pPr>
      <w:r>
        <w:t>6851 EAST GENESEE STREET</w:t>
      </w:r>
    </w:p>
    <w:p w:rsidR="00687E1D" w:rsidRDefault="00687E1D" w:rsidP="00687E1D">
      <w:pPr>
        <w:pStyle w:val="NoSpacing"/>
        <w:jc w:val="center"/>
      </w:pPr>
      <w:r>
        <w:t>FAYETTEVILLE NEW YORK 13066</w:t>
      </w:r>
    </w:p>
    <w:p w:rsidR="00687E1D" w:rsidRDefault="00687E1D" w:rsidP="00687E1D">
      <w:pPr>
        <w:pStyle w:val="NoSpacing"/>
        <w:jc w:val="center"/>
      </w:pPr>
      <w:r>
        <w:t>Te</w:t>
      </w:r>
      <w:r w:rsidR="001112AF">
        <w:t>l:  315-</w:t>
      </w:r>
      <w:r w:rsidR="00BE54BE">
        <w:t>991-</w:t>
      </w:r>
      <w:proofErr w:type="gramStart"/>
      <w:r w:rsidR="00BE54BE">
        <w:t>4180</w:t>
      </w:r>
      <w:r w:rsidR="001061CA">
        <w:t xml:space="preserve"> </w:t>
      </w:r>
      <w:r w:rsidR="001112AF">
        <w:t xml:space="preserve"> </w:t>
      </w:r>
      <w:r w:rsidR="001061CA">
        <w:t>Fax</w:t>
      </w:r>
      <w:proofErr w:type="gramEnd"/>
      <w:r w:rsidR="001061CA">
        <w:t>:  315-991</w:t>
      </w:r>
      <w:r>
        <w:t>-</w:t>
      </w:r>
      <w:r w:rsidR="001061CA">
        <w:t>4046</w:t>
      </w:r>
    </w:p>
    <w:p w:rsidR="00687E1D" w:rsidRDefault="00687E1D" w:rsidP="00687E1D">
      <w:pPr>
        <w:pStyle w:val="NoSpacing"/>
        <w:jc w:val="center"/>
      </w:pPr>
    </w:p>
    <w:p w:rsidR="00687E1D" w:rsidRDefault="00687E1D" w:rsidP="00687E1D">
      <w:pPr>
        <w:pStyle w:val="NoSpacing"/>
        <w:jc w:val="center"/>
        <w:rPr>
          <w:b/>
          <w:sz w:val="20"/>
          <w:szCs w:val="20"/>
        </w:rPr>
      </w:pPr>
      <w:r>
        <w:rPr>
          <w:b/>
          <w:sz w:val="20"/>
          <w:szCs w:val="20"/>
        </w:rPr>
        <w:t>PRIVACY POLICIES</w:t>
      </w:r>
    </w:p>
    <w:p w:rsidR="00687E1D" w:rsidRDefault="00687E1D" w:rsidP="00687E1D">
      <w:pPr>
        <w:pStyle w:val="NoSpacing"/>
        <w:jc w:val="center"/>
        <w:rPr>
          <w:b/>
          <w:sz w:val="20"/>
          <w:szCs w:val="20"/>
        </w:rPr>
      </w:pPr>
    </w:p>
    <w:p w:rsidR="00687E1D" w:rsidRDefault="00687E1D" w:rsidP="00687E1D">
      <w:pPr>
        <w:pStyle w:val="NoSpacing"/>
        <w:rPr>
          <w:sz w:val="16"/>
          <w:szCs w:val="16"/>
        </w:rPr>
      </w:pPr>
      <w:r>
        <w:rPr>
          <w:sz w:val="16"/>
          <w:szCs w:val="16"/>
        </w:rPr>
        <w:t>It is the policy of our practice that all physicians and staff preserve the dignity and the confidentiality of protected health information (PHI) pertaining to our patients.  The purpose of this policy is to ensure that our practice and its physicians and staff have the necessary medical and PHI to provide the highest quality medical care possible while protecting the confidentiality of the PHI of our patients to the highest degree possible.  Patients should not fear about providing information to our practice and its physicians and staff for purposes of treatment, payments and healthcare operations (TPO).  To that end, our practice and its physicians and staff will:</w:t>
      </w:r>
    </w:p>
    <w:p w:rsidR="00687E1D" w:rsidRDefault="00AE6BA2" w:rsidP="00687E1D">
      <w:pPr>
        <w:pStyle w:val="NoSpacing"/>
        <w:rPr>
          <w:sz w:val="16"/>
          <w:szCs w:val="16"/>
        </w:rPr>
      </w:pPr>
      <w:r>
        <w:rPr>
          <w:sz w:val="16"/>
          <w:szCs w:val="16"/>
        </w:rPr>
        <w:t>*Adhere to the standards set</w:t>
      </w:r>
      <w:r w:rsidR="00687E1D">
        <w:rPr>
          <w:sz w:val="16"/>
          <w:szCs w:val="16"/>
        </w:rPr>
        <w:t xml:space="preserve"> forth in the Notice of Privacy Practices.</w:t>
      </w:r>
    </w:p>
    <w:p w:rsidR="003E201E" w:rsidRDefault="00AE6BA2" w:rsidP="00687E1D">
      <w:pPr>
        <w:pStyle w:val="NoSpacing"/>
        <w:rPr>
          <w:sz w:val="16"/>
          <w:szCs w:val="16"/>
        </w:rPr>
      </w:pPr>
      <w:r>
        <w:rPr>
          <w:sz w:val="16"/>
          <w:szCs w:val="16"/>
        </w:rPr>
        <w:t>*Collect</w:t>
      </w:r>
      <w:r w:rsidR="00687E1D">
        <w:rPr>
          <w:sz w:val="16"/>
          <w:szCs w:val="16"/>
        </w:rPr>
        <w:t>, use and disclose PHI only in conformance with state and federal laws and current patient</w:t>
      </w:r>
      <w:r>
        <w:rPr>
          <w:sz w:val="16"/>
          <w:szCs w:val="16"/>
        </w:rPr>
        <w:t xml:space="preserve"> covenants and/or authorizations</w:t>
      </w:r>
      <w:r w:rsidR="00687E1D">
        <w:rPr>
          <w:sz w:val="16"/>
          <w:szCs w:val="16"/>
        </w:rPr>
        <w:t>, as appropriate.  Our practice and its physicians and staff will not use or disclose PHI for uses outside of Practice’</w:t>
      </w:r>
      <w:r>
        <w:rPr>
          <w:sz w:val="16"/>
          <w:szCs w:val="16"/>
        </w:rPr>
        <w:t xml:space="preserve">s TPO, such as marketing, employment, life insurance applications, etc. </w:t>
      </w:r>
      <w:r w:rsidR="00687E1D">
        <w:rPr>
          <w:sz w:val="16"/>
          <w:szCs w:val="16"/>
        </w:rPr>
        <w:t xml:space="preserve">without an authorization from the patient. </w:t>
      </w:r>
    </w:p>
    <w:p w:rsidR="003E201E" w:rsidRDefault="003E201E" w:rsidP="00687E1D">
      <w:pPr>
        <w:pStyle w:val="NoSpacing"/>
        <w:rPr>
          <w:sz w:val="16"/>
          <w:szCs w:val="16"/>
        </w:rPr>
      </w:pPr>
      <w:r>
        <w:rPr>
          <w:sz w:val="16"/>
          <w:szCs w:val="16"/>
        </w:rPr>
        <w:t xml:space="preserve">*Adhere to prohibiting the sale of PHI in the absence of the patient’s written authorization.  </w:t>
      </w:r>
    </w:p>
    <w:p w:rsidR="00687E1D" w:rsidRDefault="003E201E" w:rsidP="00687E1D">
      <w:pPr>
        <w:pStyle w:val="NoSpacing"/>
        <w:rPr>
          <w:sz w:val="16"/>
          <w:szCs w:val="16"/>
        </w:rPr>
      </w:pPr>
      <w:r>
        <w:rPr>
          <w:sz w:val="16"/>
          <w:szCs w:val="16"/>
        </w:rPr>
        <w:t>*Adhere to limiting of circumstances when physicians may provide marketing communications to their patient in the absence of patient’s written authorization.</w:t>
      </w:r>
      <w:r w:rsidR="00687E1D">
        <w:rPr>
          <w:sz w:val="16"/>
          <w:szCs w:val="16"/>
        </w:rPr>
        <w:t xml:space="preserve"> </w:t>
      </w:r>
    </w:p>
    <w:p w:rsidR="00AE6BA2" w:rsidRDefault="00AE6BA2" w:rsidP="00687E1D">
      <w:pPr>
        <w:pStyle w:val="NoSpacing"/>
        <w:rPr>
          <w:sz w:val="16"/>
          <w:szCs w:val="16"/>
        </w:rPr>
      </w:pPr>
      <w:r>
        <w:rPr>
          <w:sz w:val="16"/>
          <w:szCs w:val="16"/>
        </w:rPr>
        <w:t>*At the patient’s request, physicians and staff may not disclose information about care the patient has paid for out-of-pocket to health plans unless for treatment purposes or in the rare event the disclosure is required by law.</w:t>
      </w:r>
    </w:p>
    <w:p w:rsidR="00AE6BA2" w:rsidRDefault="00AE6BA2" w:rsidP="00687E1D">
      <w:pPr>
        <w:pStyle w:val="NoSpacing"/>
        <w:rPr>
          <w:sz w:val="16"/>
          <w:szCs w:val="16"/>
        </w:rPr>
      </w:pPr>
      <w:r>
        <w:rPr>
          <w:sz w:val="16"/>
          <w:szCs w:val="16"/>
        </w:rPr>
        <w:t>*Recognize that PHI collected about patients must be accurate, timely, complete and available when needed.</w:t>
      </w:r>
    </w:p>
    <w:p w:rsidR="00AE6BA2" w:rsidRDefault="00AE6BA2" w:rsidP="00687E1D">
      <w:pPr>
        <w:pStyle w:val="NoSpacing"/>
        <w:rPr>
          <w:sz w:val="16"/>
          <w:szCs w:val="16"/>
        </w:rPr>
      </w:pPr>
      <w:r>
        <w:rPr>
          <w:sz w:val="16"/>
          <w:szCs w:val="16"/>
        </w:rPr>
        <w:t xml:space="preserve">*Treat all PHI data as confidential in accordance with professional ethics, accreditation standards, and legal requirements.  </w:t>
      </w:r>
    </w:p>
    <w:p w:rsidR="00AE6BA2" w:rsidRDefault="00AE6BA2" w:rsidP="00687E1D">
      <w:pPr>
        <w:pStyle w:val="NoSpacing"/>
        <w:rPr>
          <w:sz w:val="16"/>
          <w:szCs w:val="16"/>
        </w:rPr>
      </w:pPr>
      <w:r>
        <w:rPr>
          <w:sz w:val="16"/>
          <w:szCs w:val="16"/>
        </w:rPr>
        <w:t>*Not disclose PHI data unless the patient (or authorized representative) has properly consented to or authorized the release or the release is authorized by law.</w:t>
      </w:r>
    </w:p>
    <w:p w:rsidR="00FA3314" w:rsidRDefault="00AE6BA2" w:rsidP="00687E1D">
      <w:pPr>
        <w:pStyle w:val="NoSpacing"/>
        <w:rPr>
          <w:sz w:val="16"/>
          <w:szCs w:val="16"/>
        </w:rPr>
      </w:pPr>
      <w:r>
        <w:rPr>
          <w:sz w:val="16"/>
          <w:szCs w:val="16"/>
        </w:rPr>
        <w:t>*Report breaches of unsecured patient PHI, as those defined in “</w:t>
      </w:r>
      <w:r w:rsidR="00C514D0">
        <w:rPr>
          <w:sz w:val="16"/>
          <w:szCs w:val="16"/>
        </w:rPr>
        <w:t>Breach Notification for Unsecured Protected Health Information” published on 8/24/09 pursuant to the HITECH Law (Health Information Technology for Economic and Clinical Health) part of the American Recovery and Reinvestment Act of 2009</w:t>
      </w:r>
      <w:r w:rsidR="001112AF">
        <w:rPr>
          <w:sz w:val="16"/>
          <w:szCs w:val="16"/>
        </w:rPr>
        <w:t>, as</w:t>
      </w:r>
      <w:r w:rsidR="00C514D0">
        <w:rPr>
          <w:sz w:val="16"/>
          <w:szCs w:val="16"/>
        </w:rPr>
        <w:t xml:space="preserve"> modified by the HIPAA Omnibus</w:t>
      </w:r>
      <w:r w:rsidR="001112AF">
        <w:rPr>
          <w:sz w:val="16"/>
          <w:szCs w:val="16"/>
        </w:rPr>
        <w:t xml:space="preserve"> Regulation published 1/26/13, </w:t>
      </w:r>
      <w:r w:rsidR="00C514D0">
        <w:rPr>
          <w:sz w:val="16"/>
          <w:szCs w:val="16"/>
        </w:rPr>
        <w:t xml:space="preserve">will be investigated in accordance with the guidelines published therein and our separated written policies.  </w:t>
      </w:r>
    </w:p>
    <w:p w:rsidR="00FA3314" w:rsidRDefault="00FA3314" w:rsidP="00687E1D">
      <w:pPr>
        <w:pStyle w:val="NoSpacing"/>
        <w:rPr>
          <w:sz w:val="16"/>
          <w:szCs w:val="16"/>
        </w:rPr>
      </w:pPr>
    </w:p>
    <w:p w:rsidR="00177A6A" w:rsidRDefault="00FA3314" w:rsidP="00FA3314">
      <w:pPr>
        <w:pStyle w:val="NoSpacing"/>
        <w:jc w:val="center"/>
        <w:rPr>
          <w:b/>
          <w:sz w:val="16"/>
          <w:szCs w:val="16"/>
        </w:rPr>
      </w:pPr>
      <w:r>
        <w:rPr>
          <w:b/>
          <w:sz w:val="16"/>
          <w:szCs w:val="16"/>
        </w:rPr>
        <w:t>PATIENT CONSENT FOR USE AND DISCLOSURE OF PROTECTED HEALTH INFORMATION</w:t>
      </w:r>
    </w:p>
    <w:p w:rsidR="00FA3314" w:rsidRDefault="00FA3314" w:rsidP="00FA3314">
      <w:pPr>
        <w:pStyle w:val="NoSpacing"/>
        <w:jc w:val="center"/>
        <w:rPr>
          <w:b/>
          <w:sz w:val="16"/>
          <w:szCs w:val="16"/>
        </w:rPr>
      </w:pPr>
    </w:p>
    <w:p w:rsidR="00FA3314" w:rsidRDefault="00FA3314" w:rsidP="00FA3314">
      <w:pPr>
        <w:pStyle w:val="NoSpacing"/>
        <w:rPr>
          <w:sz w:val="16"/>
          <w:szCs w:val="16"/>
        </w:rPr>
      </w:pPr>
      <w:r>
        <w:rPr>
          <w:sz w:val="16"/>
          <w:szCs w:val="16"/>
        </w:rPr>
        <w:t xml:space="preserve">With my consent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Pr>
          <w:sz w:val="16"/>
          <w:szCs w:val="16"/>
        </w:rPr>
        <w:t xml:space="preserve"> may use and disclose protected health information (PHI) about me to carry out treatment, payment and healthcare operations (TPO).  Please refer to </w:t>
      </w:r>
      <w:r w:rsidR="001061CA">
        <w:rPr>
          <w:sz w:val="16"/>
          <w:szCs w:val="16"/>
        </w:rPr>
        <w:t xml:space="preserve">Denise </w:t>
      </w:r>
      <w:proofErr w:type="spellStart"/>
      <w:r w:rsidR="001061CA">
        <w:rPr>
          <w:sz w:val="16"/>
          <w:szCs w:val="16"/>
        </w:rPr>
        <w:t>Wolken</w:t>
      </w:r>
      <w:proofErr w:type="spellEnd"/>
      <w:r w:rsidR="001061CA">
        <w:rPr>
          <w:sz w:val="16"/>
          <w:szCs w:val="16"/>
        </w:rPr>
        <w:t xml:space="preserve">, </w:t>
      </w:r>
      <w:proofErr w:type="gramStart"/>
      <w:r w:rsidR="001061CA">
        <w:rPr>
          <w:sz w:val="16"/>
          <w:szCs w:val="16"/>
        </w:rPr>
        <w:t xml:space="preserve">MD’s </w:t>
      </w:r>
      <w:r>
        <w:rPr>
          <w:sz w:val="16"/>
          <w:szCs w:val="16"/>
        </w:rPr>
        <w:t xml:space="preserve"> Notice</w:t>
      </w:r>
      <w:proofErr w:type="gramEnd"/>
      <w:r>
        <w:rPr>
          <w:sz w:val="16"/>
          <w:szCs w:val="16"/>
        </w:rPr>
        <w:t xml:space="preserve"> of Privacy Practices for a more complete description of such uses and disclosures.</w:t>
      </w:r>
    </w:p>
    <w:p w:rsidR="00FA3314" w:rsidRDefault="00FA3314" w:rsidP="00FA3314">
      <w:pPr>
        <w:pStyle w:val="NoSpacing"/>
        <w:rPr>
          <w:sz w:val="16"/>
          <w:szCs w:val="16"/>
        </w:rPr>
      </w:pPr>
    </w:p>
    <w:p w:rsidR="00FA3314" w:rsidRDefault="00FA3314" w:rsidP="00FA3314">
      <w:pPr>
        <w:pStyle w:val="NoSpacing"/>
        <w:rPr>
          <w:sz w:val="16"/>
          <w:szCs w:val="16"/>
        </w:rPr>
      </w:pPr>
      <w:r>
        <w:rPr>
          <w:sz w:val="16"/>
          <w:szCs w:val="16"/>
        </w:rPr>
        <w:t xml:space="preserve">I have the right to review the Notice of Privacy Practices prior to signing this consent.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Pr>
          <w:sz w:val="16"/>
          <w:szCs w:val="16"/>
        </w:rPr>
        <w:t xml:space="preserve"> reserves the right to revise its</w:t>
      </w:r>
      <w:r w:rsidR="002B7BE6">
        <w:rPr>
          <w:sz w:val="16"/>
          <w:szCs w:val="16"/>
        </w:rPr>
        <w:t xml:space="preserve"> Notice of Privacy Practices </w:t>
      </w:r>
      <w:r>
        <w:rPr>
          <w:sz w:val="16"/>
          <w:szCs w:val="16"/>
        </w:rPr>
        <w:t xml:space="preserve">anytime.  A copy Notice of Privacy Practices may be obtained by sending written request to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Pr>
          <w:sz w:val="16"/>
          <w:szCs w:val="16"/>
        </w:rPr>
        <w:t>.</w:t>
      </w:r>
    </w:p>
    <w:p w:rsidR="00FA3314" w:rsidRDefault="00FA3314" w:rsidP="00FA3314">
      <w:pPr>
        <w:pStyle w:val="NoSpacing"/>
        <w:rPr>
          <w:sz w:val="16"/>
          <w:szCs w:val="16"/>
        </w:rPr>
      </w:pPr>
    </w:p>
    <w:p w:rsidR="00FA3314" w:rsidRDefault="00FA3314" w:rsidP="00FA3314">
      <w:pPr>
        <w:pStyle w:val="NoSpacing"/>
        <w:rPr>
          <w:sz w:val="16"/>
          <w:szCs w:val="16"/>
        </w:rPr>
      </w:pPr>
      <w:r>
        <w:rPr>
          <w:sz w:val="16"/>
          <w:szCs w:val="16"/>
        </w:rPr>
        <w:t xml:space="preserve">With my consent,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Pr>
          <w:sz w:val="16"/>
          <w:szCs w:val="16"/>
        </w:rPr>
        <w:t xml:space="preserve"> may call my </w:t>
      </w:r>
      <w:r w:rsidR="002B7BE6">
        <w:rPr>
          <w:sz w:val="16"/>
          <w:szCs w:val="16"/>
        </w:rPr>
        <w:t>home or other designated location</w:t>
      </w:r>
      <w:r w:rsidR="00085AC0">
        <w:rPr>
          <w:sz w:val="16"/>
          <w:szCs w:val="16"/>
        </w:rPr>
        <w:t>s</w:t>
      </w:r>
      <w:r>
        <w:rPr>
          <w:sz w:val="16"/>
          <w:szCs w:val="16"/>
        </w:rPr>
        <w:t xml:space="preserve"> and</w:t>
      </w:r>
      <w:r w:rsidR="002B7BE6">
        <w:rPr>
          <w:sz w:val="16"/>
          <w:szCs w:val="16"/>
        </w:rPr>
        <w:t xml:space="preserve"> leave a message on voicemail or</w:t>
      </w:r>
      <w:r>
        <w:rPr>
          <w:sz w:val="16"/>
          <w:szCs w:val="16"/>
        </w:rPr>
        <w:t xml:space="preserve"> in person in </w:t>
      </w:r>
      <w:r w:rsidR="002B7BE6">
        <w:rPr>
          <w:sz w:val="16"/>
          <w:szCs w:val="16"/>
        </w:rPr>
        <w:t>re</w:t>
      </w:r>
      <w:r>
        <w:rPr>
          <w:sz w:val="16"/>
          <w:szCs w:val="16"/>
        </w:rPr>
        <w:t>ference to any items that assist the practice in carr</w:t>
      </w:r>
      <w:r w:rsidR="002B7BE6">
        <w:rPr>
          <w:sz w:val="16"/>
          <w:szCs w:val="16"/>
        </w:rPr>
        <w:t>ying out TPO, such as appointment</w:t>
      </w:r>
      <w:r>
        <w:rPr>
          <w:sz w:val="16"/>
          <w:szCs w:val="16"/>
        </w:rPr>
        <w:t xml:space="preserve"> reminders, insurance </w:t>
      </w:r>
      <w:r w:rsidR="002B7BE6">
        <w:rPr>
          <w:sz w:val="16"/>
          <w:szCs w:val="16"/>
        </w:rPr>
        <w:t>items and any call pertaining</w:t>
      </w:r>
      <w:r>
        <w:rPr>
          <w:sz w:val="16"/>
          <w:szCs w:val="16"/>
        </w:rPr>
        <w:t xml:space="preserve"> to my clinical care, including laboratory results among others.</w:t>
      </w:r>
      <w:r w:rsidR="002B7BE6">
        <w:rPr>
          <w:sz w:val="16"/>
          <w:szCs w:val="16"/>
        </w:rPr>
        <w:t xml:space="preserve">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sidR="002B7BE6">
        <w:rPr>
          <w:sz w:val="16"/>
          <w:szCs w:val="16"/>
        </w:rPr>
        <w:t xml:space="preserve"> may mail to my home or other designated locations any items that assist the practice in carrying out TPO, such as appointment reminder cards and patient statements.</w:t>
      </w:r>
    </w:p>
    <w:p w:rsidR="002B7BE6" w:rsidRDefault="002B7BE6" w:rsidP="00FA3314">
      <w:pPr>
        <w:pStyle w:val="NoSpacing"/>
        <w:rPr>
          <w:sz w:val="16"/>
          <w:szCs w:val="16"/>
        </w:rPr>
      </w:pPr>
    </w:p>
    <w:p w:rsidR="002B7BE6" w:rsidRDefault="001061CA" w:rsidP="00FA3314">
      <w:pPr>
        <w:pStyle w:val="NoSpacing"/>
        <w:rPr>
          <w:sz w:val="16"/>
          <w:szCs w:val="16"/>
        </w:rPr>
      </w:pPr>
      <w:r>
        <w:rPr>
          <w:sz w:val="16"/>
          <w:szCs w:val="16"/>
        </w:rPr>
        <w:t xml:space="preserve">Denise </w:t>
      </w:r>
      <w:proofErr w:type="spellStart"/>
      <w:r>
        <w:rPr>
          <w:sz w:val="16"/>
          <w:szCs w:val="16"/>
        </w:rPr>
        <w:t>Wolken</w:t>
      </w:r>
      <w:proofErr w:type="spellEnd"/>
      <w:r>
        <w:rPr>
          <w:sz w:val="16"/>
          <w:szCs w:val="16"/>
        </w:rPr>
        <w:t>, MD Pediatrics</w:t>
      </w:r>
      <w:r w:rsidR="002B7BE6">
        <w:rPr>
          <w:sz w:val="16"/>
          <w:szCs w:val="16"/>
        </w:rPr>
        <w:t xml:space="preserve"> may disclose immuniza</w:t>
      </w:r>
      <w:r w:rsidR="00AC49FB">
        <w:rPr>
          <w:sz w:val="16"/>
          <w:szCs w:val="16"/>
        </w:rPr>
        <w:t>tion records, PE forms, therapy referrals, medication permission slips, etc. to schools via fax at the parent</w:t>
      </w:r>
      <w:r w:rsidR="007F1950">
        <w:rPr>
          <w:sz w:val="16"/>
          <w:szCs w:val="16"/>
        </w:rPr>
        <w:t>’</w:t>
      </w:r>
      <w:r w:rsidR="00AC49FB">
        <w:rPr>
          <w:sz w:val="16"/>
          <w:szCs w:val="16"/>
        </w:rPr>
        <w:t xml:space="preserve">s request. </w:t>
      </w:r>
    </w:p>
    <w:p w:rsidR="002B7BE6" w:rsidRDefault="002B7BE6" w:rsidP="00FA3314">
      <w:pPr>
        <w:pStyle w:val="NoSpacing"/>
        <w:rPr>
          <w:sz w:val="16"/>
          <w:szCs w:val="16"/>
        </w:rPr>
      </w:pPr>
    </w:p>
    <w:p w:rsidR="002B7BE6" w:rsidRDefault="002B7BE6" w:rsidP="00FA3314">
      <w:pPr>
        <w:pStyle w:val="NoSpacing"/>
        <w:rPr>
          <w:sz w:val="16"/>
          <w:szCs w:val="16"/>
        </w:rPr>
      </w:pPr>
      <w:r>
        <w:rPr>
          <w:sz w:val="16"/>
          <w:szCs w:val="16"/>
        </w:rPr>
        <w:t xml:space="preserve">By signing this form, I am consenting </w:t>
      </w:r>
      <w:r w:rsidR="00546C5E">
        <w:rPr>
          <w:sz w:val="16"/>
          <w:szCs w:val="16"/>
        </w:rPr>
        <w:t xml:space="preserve">to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sidR="00085AC0">
        <w:rPr>
          <w:sz w:val="16"/>
          <w:szCs w:val="16"/>
        </w:rPr>
        <w:t xml:space="preserve"> use</w:t>
      </w:r>
      <w:r w:rsidR="00546C5E">
        <w:rPr>
          <w:sz w:val="16"/>
          <w:szCs w:val="16"/>
        </w:rPr>
        <w:t xml:space="preserve"> and disclosure of my PHI to carry out TPO.</w:t>
      </w:r>
    </w:p>
    <w:p w:rsidR="00546C5E" w:rsidRDefault="00546C5E" w:rsidP="00FA3314">
      <w:pPr>
        <w:pStyle w:val="NoSpacing"/>
        <w:rPr>
          <w:sz w:val="16"/>
          <w:szCs w:val="16"/>
        </w:rPr>
      </w:pPr>
    </w:p>
    <w:p w:rsidR="00546C5E" w:rsidRDefault="00546C5E" w:rsidP="00FA3314">
      <w:pPr>
        <w:pStyle w:val="NoSpacing"/>
        <w:rPr>
          <w:sz w:val="16"/>
          <w:szCs w:val="16"/>
        </w:rPr>
      </w:pPr>
      <w:r>
        <w:rPr>
          <w:sz w:val="16"/>
          <w:szCs w:val="16"/>
        </w:rPr>
        <w:t xml:space="preserve">I may revoke my consent in writing except to the extent that the practice has already made disclosures in reliance upon my prior consent.  If I do not sign this consent, </w:t>
      </w:r>
      <w:r w:rsidR="001061CA">
        <w:rPr>
          <w:sz w:val="16"/>
          <w:szCs w:val="16"/>
        </w:rPr>
        <w:t xml:space="preserve">Denise </w:t>
      </w:r>
      <w:proofErr w:type="spellStart"/>
      <w:r w:rsidR="001061CA">
        <w:rPr>
          <w:sz w:val="16"/>
          <w:szCs w:val="16"/>
        </w:rPr>
        <w:t>Wolken</w:t>
      </w:r>
      <w:proofErr w:type="spellEnd"/>
      <w:r w:rsidR="001061CA">
        <w:rPr>
          <w:sz w:val="16"/>
          <w:szCs w:val="16"/>
        </w:rPr>
        <w:t>, MD Pediatrics</w:t>
      </w:r>
      <w:r>
        <w:rPr>
          <w:sz w:val="16"/>
          <w:szCs w:val="16"/>
        </w:rPr>
        <w:t xml:space="preserve"> may decline to provide treatment to me.  </w:t>
      </w:r>
    </w:p>
    <w:p w:rsidR="00085AC0" w:rsidRDefault="00085AC0" w:rsidP="00FA3314">
      <w:pPr>
        <w:pStyle w:val="NoSpacing"/>
        <w:rPr>
          <w:sz w:val="16"/>
          <w:szCs w:val="16"/>
        </w:rPr>
      </w:pPr>
    </w:p>
    <w:p w:rsidR="00546C5E" w:rsidRDefault="00546C5E" w:rsidP="00FA3314">
      <w:pPr>
        <w:pStyle w:val="NoSpacing"/>
        <w:rPr>
          <w:sz w:val="16"/>
          <w:szCs w:val="16"/>
        </w:rPr>
      </w:pPr>
    </w:p>
    <w:p w:rsidR="00546C5E" w:rsidRDefault="00C26B16" w:rsidP="00FA3314">
      <w:pPr>
        <w:pStyle w:val="NoSpacing"/>
        <w:rPr>
          <w:sz w:val="16"/>
          <w:szCs w:val="16"/>
          <w:u w:val="single"/>
        </w:rPr>
      </w:pPr>
      <w:r>
        <w:rPr>
          <w:sz w:val="16"/>
          <w:szCs w:val="16"/>
          <w:u w:val="single"/>
        </w:rPr>
        <w:t>Parent or Guardian</w:t>
      </w:r>
      <w:proofErr w:type="gramStart"/>
      <w:r>
        <w:rPr>
          <w:sz w:val="16"/>
          <w:szCs w:val="16"/>
          <w:u w:val="single"/>
        </w:rPr>
        <w:t>:_</w:t>
      </w:r>
      <w:proofErr w:type="gramEnd"/>
      <w:r>
        <w:rPr>
          <w:sz w:val="16"/>
          <w:szCs w:val="16"/>
          <w:u w:val="single"/>
        </w:rPr>
        <w:t xml:space="preserve">______________________________  </w:t>
      </w:r>
      <w:r>
        <w:rPr>
          <w:sz w:val="16"/>
          <w:szCs w:val="16"/>
          <w:u w:val="single"/>
        </w:rPr>
        <w:tab/>
        <w:t xml:space="preserve"> </w:t>
      </w:r>
      <w:r>
        <w:rPr>
          <w:sz w:val="16"/>
          <w:szCs w:val="16"/>
        </w:rPr>
        <w:t xml:space="preserve"> </w:t>
      </w:r>
      <w:bookmarkStart w:id="0" w:name="_GoBack"/>
      <w:bookmarkEnd w:id="0"/>
      <w:r>
        <w:rPr>
          <w:sz w:val="16"/>
          <w:szCs w:val="16"/>
        </w:rPr>
        <w:t xml:space="preserve"> </w:t>
      </w:r>
      <w:r>
        <w:rPr>
          <w:sz w:val="16"/>
          <w:szCs w:val="16"/>
          <w:u w:val="single"/>
        </w:rPr>
        <w:t>Patient:_____________________________________</w:t>
      </w:r>
    </w:p>
    <w:p w:rsidR="00C26B16" w:rsidRDefault="00C26B16" w:rsidP="00FA3314">
      <w:pPr>
        <w:pStyle w:val="NoSpacing"/>
        <w:rPr>
          <w:sz w:val="16"/>
          <w:szCs w:val="16"/>
          <w:u w:val="single"/>
        </w:rPr>
      </w:pPr>
    </w:p>
    <w:p w:rsidR="00C26B16" w:rsidRPr="00C26B16" w:rsidRDefault="00C26B16" w:rsidP="00FA3314">
      <w:pPr>
        <w:pStyle w:val="NoSpacing"/>
        <w:rPr>
          <w:sz w:val="16"/>
          <w:szCs w:val="16"/>
          <w:u w:val="single"/>
        </w:rPr>
      </w:pPr>
      <w:r>
        <w:rPr>
          <w:sz w:val="16"/>
          <w:szCs w:val="16"/>
          <w:u w:val="single"/>
        </w:rPr>
        <w:t>Date</w:t>
      </w:r>
      <w:proofErr w:type="gramStart"/>
      <w:r>
        <w:rPr>
          <w:sz w:val="16"/>
          <w:szCs w:val="16"/>
          <w:u w:val="single"/>
        </w:rPr>
        <w:t>:_</w:t>
      </w:r>
      <w:proofErr w:type="gramEnd"/>
      <w:r>
        <w:rPr>
          <w:sz w:val="16"/>
          <w:szCs w:val="16"/>
          <w:u w:val="single"/>
        </w:rPr>
        <w:t xml:space="preserve">_________________________________________________              </w:t>
      </w:r>
    </w:p>
    <w:p w:rsidR="002B7BE6" w:rsidRDefault="002B7BE6" w:rsidP="00FA3314">
      <w:pPr>
        <w:pStyle w:val="NoSpacing"/>
        <w:rPr>
          <w:sz w:val="16"/>
          <w:szCs w:val="16"/>
        </w:rPr>
      </w:pPr>
    </w:p>
    <w:p w:rsidR="00687E1D" w:rsidRDefault="00BF2743" w:rsidP="001061CA">
      <w:pPr>
        <w:pStyle w:val="NoSpacing"/>
        <w:rPr>
          <w:sz w:val="20"/>
          <w:szCs w:val="20"/>
        </w:rPr>
      </w:pPr>
      <w:r>
        <w:rPr>
          <w:sz w:val="16"/>
          <w:szCs w:val="16"/>
        </w:rPr>
        <w:t>Date conceived: 9/13</w:t>
      </w:r>
    </w:p>
    <w:p w:rsidR="00AE6BA2" w:rsidRDefault="00AE6BA2" w:rsidP="00687E1D">
      <w:pPr>
        <w:jc w:val="center"/>
        <w:rPr>
          <w:sz w:val="20"/>
          <w:szCs w:val="20"/>
        </w:rPr>
      </w:pPr>
    </w:p>
    <w:p w:rsidR="00AE6BA2" w:rsidRPr="00687E1D" w:rsidRDefault="00AE6BA2" w:rsidP="00687E1D">
      <w:pPr>
        <w:jc w:val="center"/>
        <w:rPr>
          <w:sz w:val="20"/>
          <w:szCs w:val="20"/>
        </w:rPr>
      </w:pPr>
    </w:p>
    <w:sectPr w:rsidR="00AE6BA2" w:rsidRPr="0068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F1"/>
    <w:rsid w:val="00085AC0"/>
    <w:rsid w:val="001061CA"/>
    <w:rsid w:val="001112AF"/>
    <w:rsid w:val="00177A6A"/>
    <w:rsid w:val="001965B5"/>
    <w:rsid w:val="002B7BE6"/>
    <w:rsid w:val="003E201E"/>
    <w:rsid w:val="00546C5E"/>
    <w:rsid w:val="00547E08"/>
    <w:rsid w:val="00687E1D"/>
    <w:rsid w:val="007F1950"/>
    <w:rsid w:val="00837C14"/>
    <w:rsid w:val="008B7D04"/>
    <w:rsid w:val="00AC49FB"/>
    <w:rsid w:val="00AE6BA2"/>
    <w:rsid w:val="00B31D31"/>
    <w:rsid w:val="00BE54BE"/>
    <w:rsid w:val="00BF2743"/>
    <w:rsid w:val="00C242F9"/>
    <w:rsid w:val="00C26B16"/>
    <w:rsid w:val="00C514D0"/>
    <w:rsid w:val="00EB7DF1"/>
    <w:rsid w:val="00FA3314"/>
    <w:rsid w:val="00FA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E1D"/>
    <w:pPr>
      <w:spacing w:after="0" w:line="240" w:lineRule="auto"/>
    </w:pPr>
  </w:style>
  <w:style w:type="paragraph" w:styleId="BalloonText">
    <w:name w:val="Balloon Text"/>
    <w:basedOn w:val="Normal"/>
    <w:link w:val="BalloonTextChar"/>
    <w:uiPriority w:val="99"/>
    <w:semiHidden/>
    <w:unhideWhenUsed/>
    <w:rsid w:val="00C2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E1D"/>
    <w:pPr>
      <w:spacing w:after="0" w:line="240" w:lineRule="auto"/>
    </w:pPr>
  </w:style>
  <w:style w:type="paragraph" w:styleId="BalloonText">
    <w:name w:val="Balloon Text"/>
    <w:basedOn w:val="Normal"/>
    <w:link w:val="BalloonTextChar"/>
    <w:uiPriority w:val="99"/>
    <w:semiHidden/>
    <w:unhideWhenUsed/>
    <w:rsid w:val="00C26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Lyndon Peds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Denise Wolken</cp:lastModifiedBy>
  <cp:revision>3</cp:revision>
  <cp:lastPrinted>2013-09-30T15:52:00Z</cp:lastPrinted>
  <dcterms:created xsi:type="dcterms:W3CDTF">2018-01-08T02:34:00Z</dcterms:created>
  <dcterms:modified xsi:type="dcterms:W3CDTF">2018-01-13T04:16:00Z</dcterms:modified>
</cp:coreProperties>
</file>